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AE5A4" w14:textId="77777777" w:rsidR="00E84191" w:rsidRPr="00925394" w:rsidRDefault="00E84191" w:rsidP="00E84191">
      <w:pPr>
        <w:spacing w:before="240" w:after="12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</w:pPr>
      <w:r w:rsidRPr="00925394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Памятка для лиц, проживающих с больным новой коронавирусной инфекцией (COVID-19), находящихся в домашних условиях</w:t>
      </w:r>
    </w:p>
    <w:p w14:paraId="55C872CF" w14:textId="77777777" w:rsidR="00E84191" w:rsidRPr="00925394" w:rsidRDefault="00E84191" w:rsidP="00E84191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проживающим с заболевшим новой коронавирусной инфекцией COVID-19 необходимо максимально исключить контакты с заболевшим. При необходимости общайтесь с заболевшим с использованием средств мобильной связи</w:t>
      </w:r>
      <w:r w:rsidR="00925394"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соблюдайте следующие правила:</w:t>
      </w:r>
    </w:p>
    <w:p w14:paraId="05E94BD1" w14:textId="77777777" w:rsidR="00E84191" w:rsidRPr="00925394" w:rsidRDefault="00E84191" w:rsidP="00E84191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1.</w:t>
      </w:r>
      <w:r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мылом. Чистите и дезинфицируйте поверхности, используя бытовые моющие средства.</w:t>
      </w:r>
    </w:p>
    <w:p w14:paraId="620E3185" w14:textId="77777777" w:rsidR="002279EA" w:rsidRPr="00925394" w:rsidRDefault="00E84191" w:rsidP="00E84191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Гигиена рук - это важная мера профилактики распространения гриппа и коронавирусной инфекции. Мытье с мылом удаляет вирусы. </w:t>
      </w:r>
      <w:r w:rsidR="002279EA"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мойт</w:t>
      </w:r>
      <w:r w:rsidR="0000764B"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>е руки после посещения туалета</w:t>
      </w:r>
      <w:r w:rsidR="002279EA"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 едой. </w:t>
      </w:r>
      <w:r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нет возможности помыть руки с мылом, пользуйтесь спиртсодержащими </w:t>
      </w:r>
      <w:r w:rsidR="002279EA"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дезинфицирующими салфетками и антисептиками.</w:t>
      </w:r>
      <w:r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8E95AE" w14:textId="77777777" w:rsidR="002279EA" w:rsidRPr="004F402F" w:rsidRDefault="00E84191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25394">
        <w:rPr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вирусы.</w:t>
      </w:r>
      <w:r w:rsidR="002279EA" w:rsidRPr="00925394">
        <w:rPr>
          <w:sz w:val="28"/>
          <w:szCs w:val="28"/>
        </w:rPr>
        <w:t xml:space="preserve"> Обработку контактных поверхностей рекомендуется проводить не реже одного раза в 2 часа. </w:t>
      </w:r>
      <w:r w:rsidR="002279EA" w:rsidRPr="004F402F">
        <w:rPr>
          <w:color w:val="000000" w:themeColor="text1"/>
          <w:sz w:val="28"/>
          <w:szCs w:val="28"/>
        </w:rPr>
        <w:t xml:space="preserve">С целью профилактики и борьбы с </w:t>
      </w:r>
      <w:proofErr w:type="spellStart"/>
      <w:r w:rsidR="002279EA" w:rsidRPr="004F402F">
        <w:rPr>
          <w:color w:val="000000" w:themeColor="text1"/>
          <w:sz w:val="28"/>
          <w:szCs w:val="28"/>
        </w:rPr>
        <w:t>коронавирусной</w:t>
      </w:r>
      <w:proofErr w:type="spellEnd"/>
      <w:r w:rsidR="002279EA" w:rsidRPr="004F402F">
        <w:rPr>
          <w:color w:val="000000" w:themeColor="text1"/>
          <w:sz w:val="28"/>
          <w:szCs w:val="28"/>
        </w:rPr>
        <w:t xml:space="preserve"> инфекцией для дезинфекции применяют дезинфицирующие средства, в инструкции к которым указаны режимы для обеззараживания объектов при вирусных инфекциях. Рекомендуются средства из следующих химических групп:</w:t>
      </w:r>
    </w:p>
    <w:p w14:paraId="5A11104C" w14:textId="77777777" w:rsidR="002279EA" w:rsidRPr="004F402F" w:rsidRDefault="002279EA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F402F">
        <w:rPr>
          <w:color w:val="000000" w:themeColor="text1"/>
          <w:sz w:val="28"/>
          <w:szCs w:val="28"/>
        </w:rPr>
        <w:t xml:space="preserve">1.  </w:t>
      </w:r>
      <w:proofErr w:type="spellStart"/>
      <w:r w:rsidRPr="004F402F">
        <w:rPr>
          <w:color w:val="000000" w:themeColor="text1"/>
          <w:sz w:val="28"/>
          <w:szCs w:val="28"/>
        </w:rPr>
        <w:t>Хлорактивные</w:t>
      </w:r>
      <w:proofErr w:type="spellEnd"/>
      <w:r w:rsidRPr="004F402F">
        <w:rPr>
          <w:color w:val="000000" w:themeColor="text1"/>
          <w:sz w:val="28"/>
          <w:szCs w:val="28"/>
        </w:rPr>
        <w:t xml:space="preserve">: </w:t>
      </w:r>
    </w:p>
    <w:p w14:paraId="5BAB1683" w14:textId="77777777" w:rsidR="002279EA" w:rsidRPr="004F402F" w:rsidRDefault="002279EA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F402F">
        <w:rPr>
          <w:color w:val="000000" w:themeColor="text1"/>
          <w:sz w:val="28"/>
          <w:szCs w:val="28"/>
        </w:rPr>
        <w:t xml:space="preserve">-натриевая соль </w:t>
      </w:r>
      <w:proofErr w:type="spellStart"/>
      <w:r w:rsidRPr="004F402F">
        <w:rPr>
          <w:color w:val="000000" w:themeColor="text1"/>
          <w:sz w:val="28"/>
          <w:szCs w:val="28"/>
        </w:rPr>
        <w:t>дихлоризоциануровой</w:t>
      </w:r>
      <w:proofErr w:type="spellEnd"/>
      <w:r w:rsidRPr="004F402F">
        <w:rPr>
          <w:color w:val="000000" w:themeColor="text1"/>
          <w:sz w:val="28"/>
          <w:szCs w:val="28"/>
        </w:rPr>
        <w:t xml:space="preserve"> кислоты (концентрация активного хлора в рабочем растворе не менее 0,06%);</w:t>
      </w:r>
    </w:p>
    <w:p w14:paraId="4D8B96CD" w14:textId="77777777" w:rsidR="002279EA" w:rsidRPr="004F402F" w:rsidRDefault="002279EA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F402F">
        <w:rPr>
          <w:color w:val="000000" w:themeColor="text1"/>
          <w:sz w:val="28"/>
          <w:szCs w:val="28"/>
        </w:rPr>
        <w:t>- хлорамин Б - в концентрации активного хлора в рабочем растворе не менее 3,0%);</w:t>
      </w:r>
    </w:p>
    <w:p w14:paraId="7F250FEF" w14:textId="77777777" w:rsidR="002279EA" w:rsidRPr="004F402F" w:rsidRDefault="002279EA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F402F">
        <w:rPr>
          <w:color w:val="000000" w:themeColor="text1"/>
          <w:sz w:val="28"/>
          <w:szCs w:val="28"/>
        </w:rPr>
        <w:t>- гипохлорит кальция (натрия) в концентрации не менее 0,5% по активному хлору;</w:t>
      </w:r>
    </w:p>
    <w:p w14:paraId="4BE13F61" w14:textId="77777777" w:rsidR="002279EA" w:rsidRPr="004F402F" w:rsidRDefault="002279EA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F402F">
        <w:rPr>
          <w:color w:val="000000" w:themeColor="text1"/>
          <w:sz w:val="28"/>
          <w:szCs w:val="28"/>
        </w:rPr>
        <w:t xml:space="preserve">- средства на основе </w:t>
      </w:r>
      <w:proofErr w:type="spellStart"/>
      <w:r w:rsidRPr="004F402F">
        <w:rPr>
          <w:color w:val="000000" w:themeColor="text1"/>
          <w:sz w:val="28"/>
          <w:szCs w:val="28"/>
        </w:rPr>
        <w:t>дихлорантина</w:t>
      </w:r>
      <w:proofErr w:type="spellEnd"/>
      <w:r w:rsidRPr="004F402F">
        <w:rPr>
          <w:color w:val="000000" w:themeColor="text1"/>
          <w:sz w:val="28"/>
          <w:szCs w:val="28"/>
        </w:rPr>
        <w:t xml:space="preserve"> – 0,005% по активному хлору:</w:t>
      </w:r>
    </w:p>
    <w:p w14:paraId="1B495A4F" w14:textId="77777777" w:rsidR="002279EA" w:rsidRPr="004F402F" w:rsidRDefault="002279EA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F402F">
        <w:rPr>
          <w:color w:val="000000" w:themeColor="text1"/>
          <w:sz w:val="28"/>
          <w:szCs w:val="28"/>
        </w:rPr>
        <w:t xml:space="preserve">2. </w:t>
      </w:r>
      <w:proofErr w:type="spellStart"/>
      <w:r w:rsidRPr="004F402F">
        <w:rPr>
          <w:color w:val="000000" w:themeColor="text1"/>
          <w:sz w:val="28"/>
          <w:szCs w:val="28"/>
        </w:rPr>
        <w:t>Кислородактивные</w:t>
      </w:r>
      <w:proofErr w:type="spellEnd"/>
      <w:r w:rsidRPr="004F402F">
        <w:rPr>
          <w:color w:val="000000" w:themeColor="text1"/>
          <w:sz w:val="28"/>
          <w:szCs w:val="28"/>
        </w:rPr>
        <w:t xml:space="preserve"> (перекись водорода - в концентрации не менее 3%),</w:t>
      </w:r>
    </w:p>
    <w:p w14:paraId="681A5C04" w14:textId="77777777" w:rsidR="002279EA" w:rsidRPr="004F402F" w:rsidRDefault="002279EA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F402F">
        <w:rPr>
          <w:color w:val="000000" w:themeColor="text1"/>
          <w:sz w:val="28"/>
          <w:szCs w:val="28"/>
        </w:rPr>
        <w:t>3. Катионные поверхностные активные вещества (КЛАВ) - четвертичные аммониевые соединения в концентрации в рабочем растворе не менее 0,5%.</w:t>
      </w:r>
    </w:p>
    <w:p w14:paraId="5649050E" w14:textId="77777777" w:rsidR="002279EA" w:rsidRPr="004F402F" w:rsidRDefault="002279EA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F402F">
        <w:rPr>
          <w:color w:val="000000" w:themeColor="text1"/>
          <w:sz w:val="28"/>
          <w:szCs w:val="28"/>
        </w:rPr>
        <w:t>4. Третичные амины (в концентрации в рабочем растворе не менее 0,05%).</w:t>
      </w:r>
    </w:p>
    <w:p w14:paraId="4A53D0BD" w14:textId="77777777" w:rsidR="002279EA" w:rsidRPr="004F402F" w:rsidRDefault="002279EA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F402F">
        <w:rPr>
          <w:color w:val="000000" w:themeColor="text1"/>
          <w:sz w:val="28"/>
          <w:szCs w:val="28"/>
        </w:rPr>
        <w:t xml:space="preserve">5. Полимерные производные </w:t>
      </w:r>
      <w:proofErr w:type="spellStart"/>
      <w:r w:rsidRPr="004F402F">
        <w:rPr>
          <w:color w:val="000000" w:themeColor="text1"/>
          <w:sz w:val="28"/>
          <w:szCs w:val="28"/>
        </w:rPr>
        <w:t>гуанидина</w:t>
      </w:r>
      <w:proofErr w:type="spellEnd"/>
      <w:r w:rsidRPr="004F402F">
        <w:rPr>
          <w:color w:val="000000" w:themeColor="text1"/>
          <w:sz w:val="28"/>
          <w:szCs w:val="28"/>
        </w:rPr>
        <w:t xml:space="preserve"> (в концентрации в рабочем растворе не менее 0,2%).</w:t>
      </w:r>
    </w:p>
    <w:p w14:paraId="0C7BB6A9" w14:textId="77777777" w:rsidR="00E84191" w:rsidRPr="004F402F" w:rsidRDefault="002279EA" w:rsidP="000076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F402F">
        <w:rPr>
          <w:color w:val="000000" w:themeColor="text1"/>
          <w:sz w:val="28"/>
          <w:szCs w:val="28"/>
        </w:rPr>
        <w:t xml:space="preserve">6. Спирты (в качестве кожных антисептиков и дезинфицирующих средств для обработки небольших по площади поверхностей - </w:t>
      </w:r>
      <w:proofErr w:type="spellStart"/>
      <w:r w:rsidRPr="004F402F">
        <w:rPr>
          <w:color w:val="000000" w:themeColor="text1"/>
          <w:sz w:val="28"/>
          <w:szCs w:val="28"/>
        </w:rPr>
        <w:t>изопрониловый</w:t>
      </w:r>
      <w:proofErr w:type="spellEnd"/>
      <w:r w:rsidRPr="004F402F">
        <w:rPr>
          <w:color w:val="000000" w:themeColor="text1"/>
          <w:sz w:val="28"/>
          <w:szCs w:val="28"/>
        </w:rPr>
        <w:t xml:space="preserve"> спирт в концентрации не менее 70% по массе, этиловый спирт в концентрации не менее 75% по массе).</w:t>
      </w:r>
    </w:p>
    <w:p w14:paraId="011B1643" w14:textId="77777777" w:rsidR="0000764B" w:rsidRPr="004F402F" w:rsidRDefault="0000764B" w:rsidP="000076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0731C9E8" w14:textId="77777777" w:rsidR="00E84191" w:rsidRPr="004F402F" w:rsidRDefault="00E84191" w:rsidP="00E84191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0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Правило 2.</w:t>
      </w:r>
    </w:p>
    <w:p w14:paraId="1C1B7A4A" w14:textId="77777777" w:rsidR="00E84191" w:rsidRPr="004F402F" w:rsidRDefault="00E84191" w:rsidP="00E84191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Соблюдайте расстояние и этикет. Вирусы передаются от больного человека к здоровому воздушно - капельным путем (при чихании, кашле), поэтому необходимо соблюдать расстояние не менее 1,5 метра друг от друга.</w:t>
      </w:r>
      <w:r w:rsidR="00040C41" w:rsidRPr="004F40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Выделите больному отдельную комнату в доме. Если это невозможно, соблюдайте расстояние не менее 1,5 метра от больного.  Ухаживая за больным, прикрывайте рот и нос маской или другими защитными средствами (платком, шарфом и др.</w:t>
      </w:r>
      <w:r w:rsidR="00925394" w:rsidRPr="004F40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>). Ухаживать</w:t>
      </w:r>
      <w:r w:rsidR="00040C41" w:rsidRPr="004F40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за больным должен только один член семьи. </w:t>
      </w:r>
      <w:r w:rsidR="00997188" w:rsidRPr="004F40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Выделите для больного отдельный набор посуды и средства личной гигиены. </w:t>
      </w:r>
    </w:p>
    <w:p w14:paraId="652F1FEA" w14:textId="77777777" w:rsidR="00E84191" w:rsidRPr="004F402F" w:rsidRDefault="00E84191" w:rsidP="00E84191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0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Правило 3.</w:t>
      </w:r>
    </w:p>
    <w:p w14:paraId="5BE850F3" w14:textId="77777777" w:rsidR="00E84191" w:rsidRPr="004F402F" w:rsidRDefault="00E84191" w:rsidP="00E84191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Ведите здоровый образ жизни. 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</w:t>
      </w:r>
      <w:r w:rsidR="00040C41" w:rsidRPr="004F4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ь. Чаще проветривайте помещение!</w:t>
      </w:r>
    </w:p>
    <w:p w14:paraId="7A7662E0" w14:textId="77777777" w:rsidR="00E84191" w:rsidRPr="004F402F" w:rsidRDefault="00E84191" w:rsidP="00E84191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0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Правило 4.</w:t>
      </w:r>
    </w:p>
    <w:p w14:paraId="2ABC1B18" w14:textId="77777777" w:rsidR="00E84191" w:rsidRPr="004F402F" w:rsidRDefault="00E84191" w:rsidP="00E84191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Защищайте органы дыхания с помощью медицинской маски. Среди прочих средств профилактики особое место занимает ношение масок, благодаря которым </w:t>
      </w:r>
      <w:bookmarkStart w:id="0" w:name="_GoBack"/>
      <w:r w:rsidRPr="004F4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ограничивается распространение вируса.</w:t>
      </w:r>
      <w:r w:rsidR="0000764B" w:rsidRPr="004F4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Маску рекомендуется менять каждые 3 часа.</w:t>
      </w:r>
    </w:p>
    <w:p w14:paraId="0D683AF8" w14:textId="77777777" w:rsidR="005A14BC" w:rsidRPr="004F402F" w:rsidRDefault="0000764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40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Правило 5.</w:t>
      </w:r>
    </w:p>
    <w:p w14:paraId="72AAE800" w14:textId="77777777" w:rsidR="0000764B" w:rsidRPr="004F402F" w:rsidRDefault="0000764B">
      <w:pPr>
        <w:rPr>
          <w:color w:val="000000" w:themeColor="text1"/>
          <w:sz w:val="28"/>
          <w:szCs w:val="28"/>
        </w:rPr>
      </w:pPr>
      <w:r w:rsidRPr="004F4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Принимайте лекарства, назначенные лечащим врачом для профилактики заболевания </w:t>
      </w:r>
      <w:proofErr w:type="spellStart"/>
      <w:r w:rsidRPr="004F4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4F4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инфекцией!!! Являясь контактным лицом, вы находитесь в зоне повышенного риска</w:t>
      </w:r>
      <w:r w:rsidR="00040C41" w:rsidRPr="004F4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заболеть </w:t>
      </w:r>
      <w:r w:rsidR="00040C41" w:rsidRPr="004F4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COVID</w:t>
      </w:r>
      <w:r w:rsidR="00040C41" w:rsidRPr="004F4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-19. При появлении симптомов ОРВИ сразу </w:t>
      </w:r>
      <w:bookmarkEnd w:id="0"/>
      <w:r w:rsidR="00040C41" w:rsidRPr="004F4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 обращайтесь за медицинской помощью!!!</w:t>
      </w:r>
    </w:p>
    <w:sectPr w:rsidR="0000764B" w:rsidRPr="004F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0A"/>
    <w:rsid w:val="0000764B"/>
    <w:rsid w:val="00040C41"/>
    <w:rsid w:val="002279EA"/>
    <w:rsid w:val="003235E6"/>
    <w:rsid w:val="0046310A"/>
    <w:rsid w:val="004F402F"/>
    <w:rsid w:val="005A14BC"/>
    <w:rsid w:val="00925394"/>
    <w:rsid w:val="00997188"/>
    <w:rsid w:val="00E8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A9A0"/>
  <w15:docId w15:val="{A98F392D-4056-4C8F-9F13-5AA06874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41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1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E84191"/>
  </w:style>
  <w:style w:type="paragraph" w:customStyle="1" w:styleId="text-align-justify">
    <w:name w:val="text-align-justify"/>
    <w:basedOn w:val="a"/>
    <w:rsid w:val="00E8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84191"/>
    <w:rPr>
      <w:b/>
      <w:bCs/>
    </w:rPr>
  </w:style>
  <w:style w:type="paragraph" w:styleId="a4">
    <w:name w:val="Normal (Web)"/>
    <w:basedOn w:val="a"/>
    <w:uiPriority w:val="99"/>
    <w:unhideWhenUsed/>
    <w:rsid w:val="0022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0549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48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1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16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16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Камышловский филиал ФБУЗ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</dc:creator>
  <cp:keywords/>
  <dc:description/>
  <cp:lastModifiedBy>12345</cp:lastModifiedBy>
  <cp:revision>5</cp:revision>
  <dcterms:created xsi:type="dcterms:W3CDTF">2021-11-17T06:20:00Z</dcterms:created>
  <dcterms:modified xsi:type="dcterms:W3CDTF">2021-11-23T09:17:00Z</dcterms:modified>
</cp:coreProperties>
</file>