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BBD" w:rsidRPr="0059002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590026">
        <w:rPr>
          <w:b/>
          <w:bCs/>
          <w:color w:val="000000"/>
          <w:sz w:val="32"/>
          <w:szCs w:val="32"/>
        </w:rPr>
        <w:t>Рекомендации родителям</w:t>
      </w:r>
    </w:p>
    <w:p w:rsidR="00E40BBD" w:rsidRPr="0059002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</w:rPr>
      </w:pPr>
      <w:r w:rsidRPr="00590026">
        <w:rPr>
          <w:b/>
          <w:bCs/>
          <w:color w:val="000000"/>
          <w:sz w:val="32"/>
          <w:szCs w:val="32"/>
        </w:rPr>
        <w:t>«Психологическая готовность ребёнка к школе»</w:t>
      </w:r>
    </w:p>
    <w:p w:rsidR="00590026" w:rsidRDefault="00590026" w:rsidP="00590026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</w:p>
    <w:p w:rsidR="009F67D1" w:rsidRPr="009F67D1" w:rsidRDefault="009F67D1" w:rsidP="00590026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Cs/>
          <w:color w:val="000000"/>
        </w:rPr>
      </w:pPr>
      <w:r w:rsidRPr="009F67D1">
        <w:rPr>
          <w:bCs/>
          <w:color w:val="000000"/>
        </w:rPr>
        <w:t xml:space="preserve">Составила </w:t>
      </w:r>
      <w:r w:rsidR="00590026">
        <w:rPr>
          <w:bCs/>
          <w:color w:val="000000"/>
        </w:rPr>
        <w:t>педагог-психолог</w:t>
      </w:r>
    </w:p>
    <w:p w:rsidR="009F67D1" w:rsidRPr="009F67D1" w:rsidRDefault="00590026" w:rsidP="00590026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color w:val="000000"/>
        </w:rPr>
      </w:pPr>
      <w:proofErr w:type="spellStart"/>
      <w:r>
        <w:rPr>
          <w:bCs/>
          <w:color w:val="000000"/>
        </w:rPr>
        <w:t>Тальникова</w:t>
      </w:r>
      <w:proofErr w:type="spellEnd"/>
      <w:r>
        <w:rPr>
          <w:bCs/>
          <w:color w:val="000000"/>
        </w:rPr>
        <w:t xml:space="preserve"> Н.И.</w:t>
      </w:r>
    </w:p>
    <w:p w:rsidR="00590026" w:rsidRDefault="00590026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Уважаемые мамы и папы!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 xml:space="preserve">Приближается то время, когда ваш ребенок будет носить гордое звание первоклассника. </w:t>
      </w:r>
      <w:proofErr w:type="gramStart"/>
      <w:r w:rsidRPr="00CE5056">
        <w:rPr>
          <w:color w:val="000000"/>
          <w:sz w:val="28"/>
          <w:szCs w:val="28"/>
        </w:rPr>
        <w:t>И</w:t>
      </w:r>
      <w:proofErr w:type="gramEnd"/>
      <w:r w:rsidRPr="00CE5056">
        <w:rPr>
          <w:color w:val="000000"/>
          <w:sz w:val="28"/>
          <w:szCs w:val="28"/>
        </w:rPr>
        <w:t xml:space="preserve">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Что включает в себя психологическая готовность к школе?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Психологическая готовность ребенка к школе</w:t>
      </w:r>
      <w:r w:rsidRPr="00CE5056">
        <w:rPr>
          <w:color w:val="000000"/>
          <w:sz w:val="28"/>
          <w:szCs w:val="28"/>
        </w:rPr>
        <w:t> - необходимый и достаточный уровень психологического развития ребенка для усвоения школьной программы при определенных условиях обучения. Итак, что подразумевает качественная подготовка к школе?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Физиологическая готовность ребенка к школе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по специальной коррекционной программе,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Психологическая готовность ребенка к школе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lastRenderedPageBreak/>
        <w:t>Психологический аспект готовности включает в себя </w:t>
      </w:r>
      <w:r w:rsidRPr="00CE5056">
        <w:rPr>
          <w:color w:val="000000"/>
          <w:sz w:val="28"/>
          <w:szCs w:val="28"/>
          <w:u w:val="single"/>
        </w:rPr>
        <w:t>три компонента</w:t>
      </w:r>
      <w:r w:rsidRPr="00CE5056">
        <w:rPr>
          <w:color w:val="000000"/>
          <w:sz w:val="28"/>
          <w:szCs w:val="28"/>
        </w:rPr>
        <w:t>: интеллектуальная готовность, личностная и социальная, эмоционально-волевая.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Интеллектуальная готовность к школе: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к первому классу у ребенка должен быть запас определенных знаний (речь о них пойдет ниже);</w:t>
      </w:r>
      <w:r w:rsidRPr="00CE5056">
        <w:rPr>
          <w:color w:val="000000"/>
          <w:sz w:val="28"/>
          <w:szCs w:val="28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ребенок должен стремиться к получению новых знаний, то есть он должен быть любознателен;</w:t>
      </w:r>
      <w:r w:rsidRPr="00CE5056">
        <w:rPr>
          <w:color w:val="000000"/>
          <w:sz w:val="28"/>
          <w:szCs w:val="28"/>
        </w:rPr>
        <w:br/>
        <w:t>• должны соответствовать возрасту развитие его памяти, речи, мышления.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Личностная и социальная готовность подразумевает следующее: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толерантность; это означает, что ребенок должен адекватно реагировать на конструктивные замечания взрослых и сверстников;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нравственное развитие, ребенок должен понимать, что хорошо, а что – плохо;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Эмоционально-волевая готовность ребенка к школе предполагает:</w:t>
      </w:r>
      <w:r w:rsidRPr="00CE5056">
        <w:rPr>
          <w:b/>
          <w:bCs/>
          <w:color w:val="000000"/>
          <w:sz w:val="28"/>
          <w:szCs w:val="28"/>
        </w:rPr>
        <w:br/>
      </w:r>
      <w:r w:rsidRPr="00CE5056">
        <w:rPr>
          <w:color w:val="000000"/>
          <w:sz w:val="28"/>
          <w:szCs w:val="28"/>
        </w:rPr>
        <w:t>• понимание ребенком, почему он идет в школу, важность обучения;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наличие интереса к учению и получению новых знаний;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способность ребенка выполнять задание, которое ему не совсем по душе, но этого требует учебная программа;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CE5056" w:rsidRPr="00CE5056" w:rsidRDefault="00CE5056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Познавательная готовность ребенка к школе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1)Внимание.</w:t>
      </w:r>
      <w:r w:rsidRPr="00CE5056">
        <w:rPr>
          <w:color w:val="000000"/>
          <w:sz w:val="28"/>
          <w:szCs w:val="28"/>
        </w:rPr>
        <w:br/>
        <w:t>• Заниматься каким-либо делом, не отвлекаясь, в течение двадцати-тридцати минут.</w:t>
      </w:r>
      <w:r w:rsidRPr="00CE5056">
        <w:rPr>
          <w:color w:val="000000"/>
          <w:sz w:val="28"/>
          <w:szCs w:val="28"/>
        </w:rPr>
        <w:br/>
        <w:t>• Находить сходства и отличия между предметами, картинками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 xml:space="preserve"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</w:t>
      </w:r>
      <w:r w:rsidRPr="00CE5056">
        <w:rPr>
          <w:color w:val="000000"/>
          <w:sz w:val="28"/>
          <w:szCs w:val="28"/>
        </w:rPr>
        <w:lastRenderedPageBreak/>
        <w:t>домашнее животное, то он должен хлопнуть в ладоши, если дикое – постучать ногами, если птица – помахать руками.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2)Математика.</w:t>
      </w:r>
      <w:r w:rsidR="00293311">
        <w:rPr>
          <w:color w:val="000000"/>
          <w:sz w:val="28"/>
          <w:szCs w:val="28"/>
        </w:rPr>
        <w:br/>
        <w:t>• Цифры от 0 до 2</w:t>
      </w:r>
      <w:r w:rsidRPr="00CE5056">
        <w:rPr>
          <w:color w:val="000000"/>
          <w:sz w:val="28"/>
          <w:szCs w:val="28"/>
        </w:rPr>
        <w:t>0.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="00293311">
        <w:rPr>
          <w:color w:val="000000"/>
          <w:sz w:val="28"/>
          <w:szCs w:val="28"/>
        </w:rPr>
        <w:t>Прямой счет от 1 до 2</w:t>
      </w:r>
      <w:r w:rsidRPr="00CE5056">
        <w:rPr>
          <w:color w:val="000000"/>
          <w:sz w:val="28"/>
          <w:szCs w:val="28"/>
        </w:rPr>
        <w:t>0 и обратный счет от 10 до 1.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 xml:space="preserve">Арифметические знаки: </w:t>
      </w:r>
      <w:proofErr w:type="gramStart"/>
      <w:r w:rsidRPr="00CE5056">
        <w:rPr>
          <w:color w:val="000000"/>
          <w:sz w:val="28"/>
          <w:szCs w:val="28"/>
        </w:rPr>
        <w:t>« »</w:t>
      </w:r>
      <w:proofErr w:type="gramEnd"/>
      <w:r w:rsidRPr="00CE5056">
        <w:rPr>
          <w:color w:val="000000"/>
          <w:sz w:val="28"/>
          <w:szCs w:val="28"/>
        </w:rPr>
        <w:t>, «-«, «=».</w:t>
      </w:r>
      <w:r w:rsidR="00986798">
        <w:rPr>
          <w:color w:val="000000"/>
          <w:sz w:val="28"/>
          <w:szCs w:val="28"/>
        </w:rPr>
        <w:t xml:space="preserve"> Решение простых арифметических задач.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Деление круга, квадрата напополам, четыре части.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Ориентирование в пространстве и листе бумаги: «справа, слева, вверху, внизу, над, под, за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3)Память.</w:t>
      </w:r>
      <w:r w:rsidRPr="00CE5056">
        <w:rPr>
          <w:color w:val="000000"/>
          <w:sz w:val="28"/>
          <w:szCs w:val="28"/>
        </w:rPr>
        <w:br/>
        <w:t>• Запоминание 10-12 картинок.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Рассказывание по памяти стишков, скороговорок, пословиц, сказок и т.п.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proofErr w:type="spellStart"/>
      <w:r w:rsidRPr="00CE5056">
        <w:rPr>
          <w:color w:val="000000"/>
          <w:sz w:val="28"/>
          <w:szCs w:val="28"/>
        </w:rPr>
        <w:t>Пересказывание</w:t>
      </w:r>
      <w:proofErr w:type="spellEnd"/>
      <w:r w:rsidRPr="00CE5056">
        <w:rPr>
          <w:color w:val="000000"/>
          <w:sz w:val="28"/>
          <w:szCs w:val="28"/>
        </w:rPr>
        <w:t xml:space="preserve"> текста из 4-5 предложений.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4) Мышление.</w:t>
      </w:r>
      <w:r w:rsidR="00DA1399">
        <w:rPr>
          <w:color w:val="000000"/>
          <w:sz w:val="28"/>
          <w:szCs w:val="28"/>
        </w:rPr>
        <w:t xml:space="preserve"> Логическое мышление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Заканчивать предложение, например, «Река широкая, а ручей…», «Суп горячий, а компот…»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Определять последовательность событий, чтобы сначала, а что – потом.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Находить несоответствия в рисунках, стихах-небылицах.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 xml:space="preserve">Складывать </w:t>
      </w:r>
      <w:proofErr w:type="spellStart"/>
      <w:r w:rsidRPr="00CE5056">
        <w:rPr>
          <w:color w:val="000000"/>
          <w:sz w:val="28"/>
          <w:szCs w:val="28"/>
        </w:rPr>
        <w:t>пазлы</w:t>
      </w:r>
      <w:proofErr w:type="spellEnd"/>
      <w:r w:rsidRPr="00CE5056">
        <w:rPr>
          <w:color w:val="000000"/>
          <w:sz w:val="28"/>
          <w:szCs w:val="28"/>
        </w:rPr>
        <w:t xml:space="preserve"> без помощи взрослого.</w:t>
      </w:r>
    </w:p>
    <w:p w:rsidR="00986798" w:rsidRPr="00986798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Сложить из бумаги вместе со взрослым простой предмет: лодочку, кораблик.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5) Мелкая моторика.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Правильно держать в руке ручку, карандаш, кисть и регулировать силу их нажима при письме и рисовании.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Раскрашивать предметы и штриховать их, не выходя за контур.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Вырезать ножницами по линии, нарисованной на бумаге.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Выполнять аппликации.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6) Речь.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Составлять предложения из нескольких слов, например, кошка, двор, идти, солнечный зайчик, играть.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Понимать и объяснять смысл пословиц.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Составлять связный рассказ по картинке и серии картинок.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Выразительно рассказывать стихи с правильной интонацией.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Различать в словах буквы и звуки.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7) Окружающий мир.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Знать основные цвета, домашних и диких животных, птиц, деревья, грибы, цветы, овощи, фрукты и так далее.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rFonts w:ascii="Arial" w:hAnsi="Arial" w:cs="Arial"/>
          <w:color w:val="000000"/>
          <w:sz w:val="28"/>
          <w:szCs w:val="28"/>
        </w:rPr>
        <w:t>• </w:t>
      </w:r>
      <w:r w:rsidRPr="00CE5056">
        <w:rPr>
          <w:color w:val="000000"/>
          <w:sz w:val="28"/>
          <w:szCs w:val="28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lastRenderedPageBreak/>
        <w:t>Что нужно знать родителям, занимаясь с ребенком дома?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усаживать его за стол.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</w:t>
      </w:r>
      <w:proofErr w:type="gramStart"/>
      <w:r w:rsidRPr="00CE5056">
        <w:rPr>
          <w:color w:val="000000"/>
          <w:sz w:val="28"/>
          <w:szCs w:val="28"/>
        </w:rPr>
        <w:t>у деревьев</w:t>
      </w:r>
      <w:proofErr w:type="gramEnd"/>
      <w:r w:rsidRPr="00CE5056">
        <w:rPr>
          <w:color w:val="000000"/>
          <w:sz w:val="28"/>
          <w:szCs w:val="28"/>
        </w:rPr>
        <w:t xml:space="preserve">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Тренируем руку ребенка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lastRenderedPageBreak/>
        <w:t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</w:t>
      </w:r>
      <w:proofErr w:type="gramStart"/>
      <w:r w:rsidRPr="00CE5056">
        <w:rPr>
          <w:color w:val="000000"/>
          <w:sz w:val="28"/>
          <w:szCs w:val="28"/>
        </w:rPr>
        <w:t>речь</w:t>
      </w:r>
      <w:proofErr w:type="gramEnd"/>
      <w:r w:rsidRPr="00CE5056">
        <w:rPr>
          <w:color w:val="000000"/>
          <w:sz w:val="28"/>
          <w:szCs w:val="28"/>
        </w:rPr>
        <w:t xml:space="preserve">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Для тренировки рук ребёнка существуют следующие игры и упражнения: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Рисуем по клеточкам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Штриховка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Скопируй узор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Дорисуй вторую половину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Бусы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Упражнения с пинцетом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Упражнения с прищепками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Дорожки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Выкладывание по контуру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lastRenderedPageBreak/>
        <w:t>Картина из бусин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Ажурный рисунок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Покорми птичку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Чудесный мешочек</w:t>
      </w:r>
    </w:p>
    <w:p w:rsidR="00E40BBD" w:rsidRPr="00CE5056" w:rsidRDefault="00E40BBD" w:rsidP="005900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Сильные ладошки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В первый класс: с шести или семи лет?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в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</w:t>
      </w:r>
    </w:p>
    <w:p w:rsidR="004A18DE" w:rsidRPr="00CE5056" w:rsidRDefault="004A18DE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4A18DE" w:rsidRPr="00CE5056" w:rsidRDefault="004A18DE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4A18DE" w:rsidRPr="00CE5056" w:rsidRDefault="004A18DE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CE3F59" w:rsidRDefault="00CE3F59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Рекомендации родителям дошкольника: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1. Не будьте слишком требовательны к ребенку.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lastRenderedPageBreak/>
        <w:t>2. Ребенок имеет право на ошибку, ведь ошибаться свойственно всем людям, в том числе и взрослым.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3. Следите, чтобы нагрузка не была для ребенка чрезмерной.</w:t>
      </w:r>
      <w:r w:rsidRPr="00CE5056">
        <w:rPr>
          <w:color w:val="000000"/>
          <w:sz w:val="28"/>
          <w:szCs w:val="28"/>
        </w:rPr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  <w:r w:rsidRPr="00CE5056">
        <w:rPr>
          <w:color w:val="000000"/>
          <w:sz w:val="28"/>
          <w:szCs w:val="28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7. Питание должно быть сбалансированным, не рекомендуются перекусы.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 xml:space="preserve"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</w:t>
      </w:r>
      <w:proofErr w:type="spellStart"/>
      <w:r w:rsidRPr="00CE5056">
        <w:rPr>
          <w:color w:val="000000"/>
          <w:sz w:val="28"/>
          <w:szCs w:val="28"/>
        </w:rPr>
        <w:t>предшкольном</w:t>
      </w:r>
      <w:proofErr w:type="spellEnd"/>
      <w:r w:rsidRPr="00CE5056">
        <w:rPr>
          <w:color w:val="000000"/>
          <w:sz w:val="28"/>
          <w:szCs w:val="28"/>
        </w:rPr>
        <w:t xml:space="preserve">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</w:t>
      </w:r>
      <w:r w:rsidRPr="00CE5056">
        <w:rPr>
          <w:color w:val="000000"/>
          <w:sz w:val="28"/>
          <w:szCs w:val="28"/>
        </w:rPr>
        <w:br/>
        <w:t xml:space="preserve"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</w:t>
      </w:r>
      <w:proofErr w:type="spellStart"/>
      <w:r w:rsidRPr="00CE5056">
        <w:rPr>
          <w:color w:val="000000"/>
          <w:sz w:val="28"/>
          <w:szCs w:val="28"/>
        </w:rPr>
        <w:t>нехочухи</w:t>
      </w:r>
      <w:proofErr w:type="spellEnd"/>
      <w:r w:rsidRPr="00CE5056">
        <w:rPr>
          <w:color w:val="000000"/>
          <w:sz w:val="28"/>
          <w:szCs w:val="28"/>
        </w:rPr>
        <w:t>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</w:t>
      </w:r>
      <w:r w:rsidRPr="00CE5056">
        <w:rPr>
          <w:color w:val="000000"/>
          <w:sz w:val="28"/>
          <w:szCs w:val="28"/>
        </w:rPr>
        <w:br/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lastRenderedPageBreak/>
        <w:t>15. 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CE5056">
        <w:rPr>
          <w:b/>
          <w:bCs/>
          <w:color w:val="000000"/>
          <w:sz w:val="28"/>
          <w:szCs w:val="28"/>
        </w:rPr>
        <w:t>Рекомендации родителям будущего первоклассника: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1. Помните, что ваш ребенок первоклассник, а не десятиклассник, поэтому не требуйте от него больше, чем надо.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</w:t>
      </w:r>
      <w:r w:rsidRPr="00CE5056">
        <w:rPr>
          <w:color w:val="000000"/>
          <w:sz w:val="28"/>
          <w:szCs w:val="28"/>
        </w:rPr>
        <w:br/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</w:t>
      </w:r>
      <w:r w:rsidRPr="00CE5056">
        <w:rPr>
          <w:color w:val="000000"/>
          <w:sz w:val="28"/>
          <w:szCs w:val="28"/>
        </w:rPr>
        <w:br/>
        <w:t>4. Не принижайте, не стыдите ребенка перед его сверстниками. Старайтесь сформировать адекватную самооценку.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5. Спрашивайте, что он нового узнал в школе, чем занимались на уроках, какое было домашнее задание и т. д.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6. Уважайте его самостоятельность и личные вещи. Не копайтесь без его ведома в портфеле, не перекладывайте его вещи в шкафу и т. д.</w:t>
      </w:r>
    </w:p>
    <w:p w:rsidR="00E40BBD" w:rsidRPr="00CE5056" w:rsidRDefault="00E40BBD" w:rsidP="005900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E5056">
        <w:rPr>
          <w:color w:val="000000"/>
          <w:sz w:val="28"/>
          <w:szCs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F35853" w:rsidRPr="00CE5056" w:rsidRDefault="00F35853" w:rsidP="00590026">
      <w:pPr>
        <w:spacing w:line="276" w:lineRule="auto"/>
        <w:jc w:val="both"/>
        <w:rPr>
          <w:sz w:val="28"/>
          <w:szCs w:val="28"/>
        </w:rPr>
      </w:pPr>
    </w:p>
    <w:sectPr w:rsidR="00F35853" w:rsidRPr="00CE5056" w:rsidSect="00E40B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07D70"/>
    <w:multiLevelType w:val="hybridMultilevel"/>
    <w:tmpl w:val="2BBAF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04B7F"/>
    <w:multiLevelType w:val="multilevel"/>
    <w:tmpl w:val="088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DDC"/>
    <w:rsid w:val="00293311"/>
    <w:rsid w:val="004A18DE"/>
    <w:rsid w:val="00590026"/>
    <w:rsid w:val="006D1DDC"/>
    <w:rsid w:val="00805988"/>
    <w:rsid w:val="00986798"/>
    <w:rsid w:val="009F67D1"/>
    <w:rsid w:val="00B96F83"/>
    <w:rsid w:val="00CE3F59"/>
    <w:rsid w:val="00CE5056"/>
    <w:rsid w:val="00D14697"/>
    <w:rsid w:val="00DA1399"/>
    <w:rsid w:val="00E40BBD"/>
    <w:rsid w:val="00F35853"/>
    <w:rsid w:val="00F9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B109"/>
  <w15:chartTrackingRefBased/>
  <w15:docId w15:val="{ADD5DFE1-C503-46EB-8965-CD13DD9A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5324387</cp:lastModifiedBy>
  <cp:revision>16</cp:revision>
  <dcterms:created xsi:type="dcterms:W3CDTF">2020-09-22T12:41:00Z</dcterms:created>
  <dcterms:modified xsi:type="dcterms:W3CDTF">2022-01-12T10:19:00Z</dcterms:modified>
</cp:coreProperties>
</file>