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B0706" w14:textId="77777777" w:rsidR="00721BEE" w:rsidRPr="00721BEE" w:rsidRDefault="00721BEE" w:rsidP="00721BEE">
      <w:pPr>
        <w:shd w:val="clear" w:color="auto" w:fill="FFFFFF"/>
        <w:spacing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lang w:eastAsia="ru-RU"/>
        </w:rPr>
      </w:pPr>
      <w:r w:rsidRPr="00721BEE"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lang w:eastAsia="ru-RU"/>
        </w:rPr>
        <w:t>Консультация для родителей</w:t>
      </w:r>
    </w:p>
    <w:p w14:paraId="65D972CE" w14:textId="77777777" w:rsidR="00721BEE" w:rsidRPr="00721BEE" w:rsidRDefault="00721BEE" w:rsidP="00721BEE">
      <w:pPr>
        <w:shd w:val="clear" w:color="auto" w:fill="FFFFFF"/>
        <w:spacing w:after="0" w:line="240" w:lineRule="auto"/>
        <w:ind w:firstLine="708"/>
        <w:jc w:val="center"/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lang w:eastAsia="ru-RU"/>
        </w:rPr>
      </w:pPr>
      <w:r w:rsidRPr="00721BEE"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lang w:eastAsia="ru-RU"/>
        </w:rPr>
        <w:t>«Профилактика детской жестокости».</w:t>
      </w:r>
    </w:p>
    <w:p w14:paraId="62162BF7" w14:textId="77777777" w:rsidR="00721BEE" w:rsidRDefault="00721BEE" w:rsidP="00721B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A1887D" w14:textId="77777777" w:rsidR="00721BEE" w:rsidRDefault="00957113" w:rsidP="00721B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FD605" wp14:editId="6A727EFE">
            <wp:simplePos x="0" y="0"/>
            <wp:positionH relativeFrom="column">
              <wp:posOffset>-273685</wp:posOffset>
            </wp:positionH>
            <wp:positionV relativeFrom="paragraph">
              <wp:posOffset>189230</wp:posOffset>
            </wp:positionV>
            <wp:extent cx="33147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DCA26" w14:textId="77777777" w:rsidR="00721BEE" w:rsidRDefault="00721BEE" w:rsidP="00721B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40EA1F" w14:textId="77777777" w:rsidR="00721BEE" w:rsidRDefault="00721BEE" w:rsidP="00721B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28AB1" w14:textId="77777777" w:rsidR="00721BEE" w:rsidRDefault="00721BEE" w:rsidP="00721B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F838F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неверным является мнение о том, что жестокость и агрессия свойственны только детям из</w:t>
      </w:r>
      <w:r w:rsidR="00957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неблагополучных семей.  Определенная доля агрессии есть в каждом из нас. Это свойство личности необходимо человеку для защиты себя и своих близких. С возрастом человек учится контролировать свои негативные эмоции, но ребенок, который только начинает познавать мир, не способен справиться с этим самостоятельно. Ему необходима помощь самых близких людей – мамы и папы, которые научат его справляться со своими чувствами, объяснят, как нужно поступать, а как недопустимо.</w:t>
      </w:r>
    </w:p>
    <w:p w14:paraId="3A170E4B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Жестокость маленьких детей кардинально отличается от жестокости подростков и взрослых. В большинстве случаев дошкольники не понимают, что причиняют боль, и не осознают последствия своих поступков. Это определенный этап взросления. Поэтому очень важно правильно реагировать на жестокое поведение ребенка. С одной стороны, его нельзя игнорировать, а другой – суровое наказание может привести к еще более серьезным проблемам. Для лучшего понимания ситуации необходимо знать причины таких поступков.</w:t>
      </w:r>
    </w:p>
    <w:p w14:paraId="218C2B24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Неосознанная жестокость у детей может быть обусловлена следующими факторами:</w:t>
      </w:r>
    </w:p>
    <w:p w14:paraId="195FBA07" w14:textId="21D4E8F1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1.Любопытство и непонимание.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любят исследовать окружающие их объекты. Им важно узнать, что находится внутри машинки, куклы. Изучению подвергается все,</w:t>
      </w:r>
      <w:r w:rsidR="00807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заинтересовало ребенка. Но маленький ребенок пока еще не видит разницы между живым существом и игрушкой. Он не понимает, что бабочке, котенку может быть больно, и может причинить им вред по незнанию. Задача взрослых – вложить в него эти знания.</w:t>
      </w:r>
    </w:p>
    <w:p w14:paraId="08706FFE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Подражательство.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примеряют на себя модели поведения примерно так же, как мы примеряем одежду.  Они перенимают поступки взрослых и сверстников, подражают героям мультфильмов.  </w:t>
      </w:r>
    </w:p>
    <w:p w14:paraId="5C8527C2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Компенсация или месть.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Иногда родители замечают, что ребенок «наказывает» игрушки. Он может их ругать или наказывать физически. А иногда он переносит подобные действия на домашних животных или младших детей в семье. В большинстве случаев это связано с поведением взрослых по отношению к нему. Иногда он так компенсирует обиду, нанесенную ему 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сверстниками. Жестокое поведение помогает ему почувствовать себя сильным.</w:t>
      </w:r>
    </w:p>
    <w:p w14:paraId="7B531810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Привлечение внимания.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Жестокими действиями дети пытаются привлечь к себе внимание взрослых, когда им не хватает родительской любви.</w:t>
      </w:r>
    </w:p>
    <w:p w14:paraId="3DCF0ECE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Протест.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может проявлять жестокость в ответ на ущемление важных для него потребностей.</w:t>
      </w:r>
    </w:p>
    <w:p w14:paraId="4B77CB61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Семейная модель поведения.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возрасте основным источником знаний для детей является семья. Примеры агрессивного поведения, одобрение и оправдание жестокости, применение к ребенку физических наказаний </w:t>
      </w:r>
      <w:r w:rsidR="00957113"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у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агрессивную модель поведения.</w:t>
      </w:r>
    </w:p>
    <w:p w14:paraId="4DC21A36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Выброс энергии.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физическим законам, энергия не исчезает бесследно. А ведь у детей ее предостаточно. И если запрещать им бегать, прыгать и даже </w:t>
      </w:r>
      <w:r w:rsidR="00957113"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шуметь и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галдеть, то непременно столкнешься с детской агрессией.</w:t>
      </w:r>
    </w:p>
    <w:p w14:paraId="2A745885" w14:textId="77777777" w:rsidR="00721BEE" w:rsidRPr="00721BEE" w:rsidRDefault="00721BEE" w:rsidP="009571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избежать проблемы, связанной с жестокостью ребенка:</w:t>
      </w:r>
    </w:p>
    <w:p w14:paraId="4C74A40F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самого раннего возраста используйте любую возможность, чтобы показать и рассказать ребенку правила поведения в этом мире.</w:t>
      </w:r>
    </w:p>
    <w:p w14:paraId="31C6A0B4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пример своим поведением. Очень важно, чтобы ваши слова не расходились с делом.</w:t>
      </w:r>
    </w:p>
    <w:p w14:paraId="2C0FD748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ребенку о своей любви, хвалите его за добрые дела, даже если они кажутся незначительными.</w:t>
      </w:r>
    </w:p>
    <w:p w14:paraId="76C2C057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Постарайтесь, чтобы ребенок не видел агрессивной модели поведения ни в реальности, ни по телевидению.</w:t>
      </w:r>
    </w:p>
    <w:p w14:paraId="2859CBFC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ему о замечательных животных, о том, что нужно беречь и охранять все живое вокруг.  </w:t>
      </w:r>
    </w:p>
    <w:p w14:paraId="17F33820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ребенку о том, что нужно прощать других, тех, кто вольно или невольно обидел его. Такие разговоры положительно влияют на характер малыша и формируют у него правильное отношение к жизни и окружающим.</w:t>
      </w:r>
    </w:p>
    <w:p w14:paraId="68BCD23A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Обращайте внимание ребенка на то, что все люди разные. Они могут выглядеть </w:t>
      </w:r>
      <w:r w:rsidR="00462BB6"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по-другому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разговаривать </w:t>
      </w:r>
      <w:r w:rsidR="00462BB6"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по-другому</w:t>
      </w: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все мы должны любить и уважать друг друга.</w:t>
      </w:r>
    </w:p>
    <w:p w14:paraId="2ED9FA86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ребенку интересное занятие, в котором он сможет проявить себя.</w:t>
      </w:r>
    </w:p>
    <w:p w14:paraId="7B6CBF64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ему хорошие, добрые мультфильмы, кинофильмы, слушайте с ним детские песни.</w:t>
      </w:r>
    </w:p>
    <w:p w14:paraId="15F761EE" w14:textId="77777777" w:rsidR="00721BEE" w:rsidRPr="00721BEE" w:rsidRDefault="00721BEE" w:rsidP="0095711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и обсуждайте с ребенком книги. На примере сказок очень хорошо формируется понимание того, что такое хорошо и что такое плохо.</w:t>
      </w:r>
    </w:p>
    <w:p w14:paraId="4E74B204" w14:textId="77777777" w:rsidR="00CC2E7D" w:rsidRDefault="00CC2E7D" w:rsidP="00957113">
      <w:pPr>
        <w:ind w:left="426" w:hanging="426"/>
        <w:jc w:val="both"/>
      </w:pPr>
    </w:p>
    <w:p w14:paraId="6DDE1306" w14:textId="77777777" w:rsidR="00AE0647" w:rsidRDefault="00AE0647" w:rsidP="00957113">
      <w:pPr>
        <w:ind w:left="426" w:hanging="426"/>
        <w:jc w:val="both"/>
      </w:pPr>
    </w:p>
    <w:p w14:paraId="7B8CC9A2" w14:textId="77777777" w:rsidR="00AE0647" w:rsidRDefault="00AE0647" w:rsidP="00957113">
      <w:pPr>
        <w:ind w:left="426" w:hanging="426"/>
        <w:jc w:val="both"/>
      </w:pPr>
    </w:p>
    <w:p w14:paraId="69896E23" w14:textId="77777777" w:rsidR="00AE0647" w:rsidRDefault="00AE0647" w:rsidP="00807BF0">
      <w:pPr>
        <w:jc w:val="both"/>
      </w:pPr>
      <w:bookmarkStart w:id="0" w:name="_GoBack"/>
      <w:bookmarkEnd w:id="0"/>
    </w:p>
    <w:p w14:paraId="58531359" w14:textId="77777777" w:rsidR="00AE0647" w:rsidRDefault="00AE0647" w:rsidP="00957113">
      <w:pPr>
        <w:ind w:left="426" w:hanging="426"/>
        <w:jc w:val="both"/>
      </w:pPr>
    </w:p>
    <w:p w14:paraId="061A26FC" w14:textId="77777777" w:rsidR="00AE0647" w:rsidRDefault="00AE0647" w:rsidP="00957113">
      <w:pPr>
        <w:ind w:left="426" w:hanging="426"/>
        <w:jc w:val="both"/>
      </w:pPr>
    </w:p>
    <w:p w14:paraId="3456495F" w14:textId="77777777" w:rsidR="00AE0647" w:rsidRDefault="00AE0647" w:rsidP="00957113">
      <w:pPr>
        <w:ind w:left="426" w:hanging="426"/>
        <w:jc w:val="both"/>
      </w:pPr>
    </w:p>
    <w:p w14:paraId="6D498159" w14:textId="77777777" w:rsidR="00AE0647" w:rsidRDefault="00AE0647" w:rsidP="00957113">
      <w:pPr>
        <w:ind w:left="426" w:hanging="426"/>
        <w:jc w:val="both"/>
      </w:pPr>
    </w:p>
    <w:p w14:paraId="37F42A3E" w14:textId="77777777" w:rsidR="00AE0647" w:rsidRDefault="00AE0647" w:rsidP="00957113">
      <w:pPr>
        <w:ind w:left="426" w:hanging="426"/>
        <w:jc w:val="both"/>
      </w:pPr>
    </w:p>
    <w:p w14:paraId="2D05708E" w14:textId="77777777" w:rsidR="00AE0647" w:rsidRDefault="00AE0647" w:rsidP="00957113">
      <w:pPr>
        <w:ind w:left="426" w:hanging="426"/>
        <w:jc w:val="both"/>
      </w:pPr>
    </w:p>
    <w:p w14:paraId="44BBBDDE" w14:textId="77777777" w:rsidR="00AE0647" w:rsidRDefault="00AE0647" w:rsidP="00957113">
      <w:pPr>
        <w:ind w:left="426" w:hanging="426"/>
        <w:jc w:val="both"/>
      </w:pPr>
    </w:p>
    <w:sectPr w:rsidR="00AE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F061A"/>
    <w:multiLevelType w:val="multilevel"/>
    <w:tmpl w:val="A21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EE"/>
    <w:rsid w:val="00462BB6"/>
    <w:rsid w:val="0063294D"/>
    <w:rsid w:val="00721BEE"/>
    <w:rsid w:val="00807BF0"/>
    <w:rsid w:val="00957113"/>
    <w:rsid w:val="00AE0647"/>
    <w:rsid w:val="00C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9061"/>
  <w15:chartTrackingRefBased/>
  <w15:docId w15:val="{8F553F75-F801-4BB0-B894-CA8A0162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1BEE"/>
  </w:style>
  <w:style w:type="paragraph" w:customStyle="1" w:styleId="c1">
    <w:name w:val="c1"/>
    <w:basedOn w:val="a"/>
    <w:rsid w:val="0072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1BEE"/>
  </w:style>
  <w:style w:type="character" w:customStyle="1" w:styleId="c9">
    <w:name w:val="c9"/>
    <w:basedOn w:val="a0"/>
    <w:rsid w:val="00721BEE"/>
  </w:style>
  <w:style w:type="character" w:customStyle="1" w:styleId="c6">
    <w:name w:val="c6"/>
    <w:basedOn w:val="a0"/>
    <w:rsid w:val="0072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4</cp:revision>
  <cp:lastPrinted>2024-04-12T11:41:00Z</cp:lastPrinted>
  <dcterms:created xsi:type="dcterms:W3CDTF">2024-04-12T09:35:00Z</dcterms:created>
  <dcterms:modified xsi:type="dcterms:W3CDTF">2024-04-19T08:18:00Z</dcterms:modified>
</cp:coreProperties>
</file>