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DAE" w:rsidRPr="00D20DAE" w:rsidRDefault="00D20DAE" w:rsidP="00D20DAE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59407"/>
          <w:sz w:val="29"/>
          <w:szCs w:val="29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b/>
          <w:bCs/>
          <w:color w:val="F59407"/>
          <w:sz w:val="28"/>
          <w:szCs w:val="28"/>
          <w:bdr w:val="none" w:sz="0" w:space="0" w:color="auto" w:frame="1"/>
          <w:lang w:val="ru-RU" w:eastAsia="ru-RU" w:bidi="ar-SA"/>
        </w:rPr>
        <w:t>Консультация для родителей</w:t>
      </w:r>
    </w:p>
    <w:p w:rsidR="00D20DAE" w:rsidRDefault="00D20DAE" w:rsidP="00D20DAE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59407"/>
          <w:sz w:val="28"/>
          <w:szCs w:val="28"/>
          <w:bdr w:val="none" w:sz="0" w:space="0" w:color="auto" w:frame="1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b/>
          <w:bCs/>
          <w:color w:val="F59407"/>
          <w:sz w:val="28"/>
          <w:szCs w:val="28"/>
          <w:bdr w:val="none" w:sz="0" w:space="0" w:color="auto" w:frame="1"/>
          <w:lang w:val="ru-RU" w:eastAsia="ru-RU" w:bidi="ar-SA"/>
        </w:rPr>
        <w:t>«Как развивать воображение у ребенка»</w:t>
      </w:r>
      <w:bookmarkStart w:id="0" w:name="_GoBack"/>
      <w:bookmarkEnd w:id="0"/>
    </w:p>
    <w:p w:rsidR="002C6888" w:rsidRPr="00D20DAE" w:rsidRDefault="002C6888" w:rsidP="00D20DAE">
      <w:pPr>
        <w:spacing w:after="0" w:line="240" w:lineRule="auto"/>
        <w:jc w:val="center"/>
        <w:textAlignment w:val="baseline"/>
        <w:outlineLvl w:val="3"/>
        <w:rPr>
          <w:rFonts w:ascii="Arial" w:eastAsia="Times New Roman" w:hAnsi="Arial" w:cs="Arial"/>
          <w:color w:val="F59407"/>
          <w:sz w:val="29"/>
          <w:szCs w:val="29"/>
          <w:lang w:val="ru-RU" w:eastAsia="ru-RU" w:bidi="ar-SA"/>
        </w:rPr>
      </w:pPr>
    </w:p>
    <w:p w:rsidR="00D20DAE" w:rsidRDefault="002C6888" w:rsidP="002C6888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Подготовила: Калинина Н.В., воспитатель</w:t>
      </w:r>
    </w:p>
    <w:p w:rsidR="002C6888" w:rsidRDefault="002C6888" w:rsidP="002C6888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</w:pP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На сегодняшний день сложилась тенденция недооценивать такой психический процесс, как воображение. Родителей в основном волнуют два вопроса – здоровье детей и их подготовка к школе. Решая </w:t>
      </w:r>
      <w:r w:rsidR="002C6888"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последний,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они начинают обучать малыша чуть ли не с пеленок, превращая окружающую среду в маленькую школу.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Реальный пример из жизни. Мама младенца, еще не достигшего года, повесила над его кроваткой таблицу согласных звуков русского языка. Напомним: классификация звуков достаточно серьезная – не просто глухие и звонкие, а губные, переднеязычные, заднеязычные и т. д. Аргументировалось это более чем убедительно «Чтобы умная росла!»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Таким образом жизнь ребенка подчиняется одной задаче – как можно лучше подготовиться к школе. Увы, такой подход себя не оправдывает, и с каждым годом растет количество детей – да, умненьких, начитанных, умеющих пользоваться компьютером и, наверное, знающих, что такое губные, переднеязычные и заднеязычные согласные – но совершенно не готовых психологически к роли учащегося. В чем же дело?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Психическое развитие детей идет скачкообразно, определенными периодами, каждый из которых основывается на предыдущем и обеспечивается ведущей деятельностью каждого этапа и его возрастным новообразованием. Если по каким-либо причинам на одном из этапов ребенок не освоил определенный вид деятельности, не получили развитие специфические черты его личности, то на следующем этапе он будет испытывать серьезные трудности.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 xml:space="preserve">Ведущая деятельность для дошкольного возраста – игра, а возрастное психологическое новообразование – воображение. Следовательно, если ребенок не доиграл, не </w:t>
      </w:r>
      <w:proofErr w:type="spellStart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дофантазировал</w:t>
      </w:r>
      <w:proofErr w:type="spellEnd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,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не овладел всеми видами игры, он не сможет легко обучаться в школе. Готовность к школе – далеко не сумма каких-то знаний, умений и навыков, это определенная цепь психического развития, которая характеризуется в числе прочего последовательным появлением «умных» эмоций, способностью предвосхищать исход ситуации, умением выйти за ее пределы и, таким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образом, управлять ею.</w:t>
      </w:r>
    </w:p>
    <w:p w:rsidR="002C6888" w:rsidRDefault="002C6888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bdr w:val="none" w:sz="0" w:space="0" w:color="auto" w:frame="1"/>
          <w:lang w:val="ru-RU" w:eastAsia="ru-RU" w:bidi="ar-SA"/>
        </w:rPr>
      </w:pP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Значение воображения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 xml:space="preserve">Воображение – это способность создавать новые образы на основе пережитого, воспоминаний о разных ощущениях и чувствах, это способность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t>видеть мир многогранно и широко. Оно тесно связано с восприятием окружающего, эмоциями и памятью, поэтому его развитие имеет большое значение для общего развития дошкольников.</w:t>
      </w:r>
    </w:p>
    <w:p w:rsidR="00D20DAE" w:rsidRPr="002C6888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2C6888"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Воображение выполняет ряд специфических функций: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·        представление действительности в образах и использование их для решения задач. Эта функция связана с мышлением и органически в него включена;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·        регулирование эмоциональных состояний. При помощи воображения человек способен отчасти удовлетворять многие потребности, снимать порождаемую ими напряженность;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·        участие в произвольной регуляции познавательных процессов и состояний, в частности восприятия, внимания, памяти, речи, эмоций. С помощью вызываемых образов человек может обращать внимание на нужные события. Посредством образов он получает возможность управлять восприятием, воспоминаниями, высказываниями.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·        </w:t>
      </w:r>
      <w:proofErr w:type="gramStart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формирование  внутреннего</w:t>
      </w:r>
      <w:proofErr w:type="gramEnd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  плана  действий –  способности выполнять их в уме, манипулируя образами;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·        планирование и программирование деятельности, оценка ее правильности, процесса реализации.  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Помогая ребенку развить воображение, наряду с другими способностями, взрослые помогают ему в будущем найти себя и свое место в жизни.</w:t>
      </w:r>
    </w:p>
    <w:p w:rsidR="002C6888" w:rsidRDefault="002C6888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bdr w:val="none" w:sz="0" w:space="0" w:color="auto" w:frame="1"/>
          <w:lang w:val="ru-RU" w:eastAsia="ru-RU" w:bidi="ar-SA"/>
        </w:rPr>
      </w:pP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Способы развития воображения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Психологи выделяют три вида воображения, в зависимости от способа его формирования: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1. Воссоздающее – образ формируется на основе услышанной истории или самостоятельно прочтенной книги.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2. Творческое – ребенок начинает фантазировать без опоры на какие-либо факты, только с помощью своего ума.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Это самый продуктивный вид воображения, развитием которого и следует заниматься.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3. Неуправляемое – ребенок настолько верит в созданные фантазией образы, что начинает жить в придуманном мире и буквально с пеной у рта отстаивает его реальность. Этот вид воображения часто свойствен неуравновешенным детям, живущим в проблемных семьях.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 xml:space="preserve">Существует много способов развития творческого воображения. Все они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t>вполне доступны родителям, не требуют специальной подготовки, больших затрат или серьезной предварительной организации. Главное – желание, стремление использовать каждую минуту общения с малышом с пользой, внимание к его потребности проявить себя.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Итак, для того, чтобы стимулировать развитие воображения у ребенка, необходимо следующее: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1. Обогащать жизненный опыт. Чем богаче палитра переживаемых впечатлений, эмоций, тем ярче фантазии малыша. Для этого необходимо: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•  разнообразить тактильные ощущения;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proofErr w:type="gramStart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•  пробовать</w:t>
      </w:r>
      <w:proofErr w:type="gramEnd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новые вкусы и ароматы;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•  путешествовать;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•  ходить на концерты, спектакли, в музеи;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•  совершать прогулки на природе – в лес, к берегу реки, озера;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•  играть на подручных музыкальных инструментах – кастрюлях, ложках, разделочных досках, бокалах и пр.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2. Читать (слушать чтение взрослого). Чтение книг о далеких, загадочных странах, приключениях, жизни людей способствует развитию фантазии – ребенок представляет себе сюжеты, портреты главных героев, страны, в которых происходят те или иные события, кроме того, пополняется его запас слов и образов.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3. Сочинять истории. Благодаря этому ребенок учится создавать собственные сюжеты и персонаж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и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. А делая малыша главным героем рассказов, родители укрепляют его чувство собственной значимости. 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4. Рисовать. Воображение формируется в процессе творческой переработки того, что произошло. Рисуя, ребенок создает свой собственный мир, придумывает его героев, события, выстраивает отношения между ними. Важно обсуждать с ним его работы, просить рассказать историю каждого героя, что с ними было, что будет.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Вся художественная деятельность строится на активном воображении, творческом мышлении, что обеспечивает необычный взгляд на мир и способствует развитию абстрактно-логической памяти и мышления, обогащает индивидуальный жизненный опыт ребенка.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 xml:space="preserve">5. Придумывать разнообразные способы использования подручного материала. В игре может пригодиться абсолютно все: из полотенца получится отличный тюрбан, из простыни и стульев – палатка или крепость, бусинки могут стать драгоценными камнями, одеяло – ковром-самолетом,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t>коробка из-под телевизора – домом, в который даже можно провести свет, занавески на окнах – парусами, а квартира – кораблем. Самые простые вещи, окружающие нас, как правило, оказываются самым подходящим реквизитом для игры и стимулируют воображение.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6. Поощрять детские игры с вымышленными персонажами. Изображая события повседневной, а также вымышленной жизни, ребенок черпает новые знания. Изображая волшебника, рыцаря, он не только почувствует себя сильным и могущественным, но и поймет, что может быть кем угодно. Такие игры развивают самодисциплину: ребенок сам придумывает правила и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неукоснительно следит за их выполнением, лучше понимает причинно-следственные связи.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Создавая вымышленные ситуации и проигрывая их до логического конца, он учится творчески мыслить и решать различные проблемы.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Согласно проведенным исследованиям у детей с богатым воображением по мере взросления не только продолжает развиваться фантазия, из них вырастают люди, умеющие эффективно решать разные проблемы. Тестирование таких детей в старшем возрасте показывает, что у «выдумщика» всегда найдутся идеи, как справиться с непредвиденными обстоятельствами и как выйти из сложной ситуации.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7. Ставить детей в затруднительные ситуации. Пример классической задачи: «Вы попали на необитаемый остров. Как выжить?» Подобные задачи способствуют активизации умственной деятельности, воображения, формируют умение придумывать неординарные выходы из сложных ситуаций, находить способы для их решения в окружающем мире, не унывать и не падать духом.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b/>
          <w:bCs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Игры и упражнения для развития воображения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Игра – лучший вид деятельности для дошкольника, в котором развивается творческое воображение. Приведем примеры игр и упражнений, которые можно проводить как с одним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ребенком, так и с группой детей, например, на праздновании дня рождения.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Упражнение «Продолжи рисунок»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Нарисуйте на листе бумаги шесть кружков одинакового размера. Предложите ребенку дорисовать каждый кружок так, чтобы из них получились разные рисунки.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Как вариант – нарисуйте шесть квадратов, попросите ребенка придумать шесть  разных рисунков, включающих эти квадраты как часть.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«Волшебные фигуры</w:t>
      </w:r>
      <w:r w:rsidR="002C6888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t>Вниманию ребенка предлагаются разнообразные геометрические фигуры из цветного картона. Задача – придумать во что они могут превратиться.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Игра-упражнение «Придумываем новую жизнь старым предметам»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Творческая задача – придумать необычное применение хорошо знакомым, заурядным предметам. Это могут быть: спичечный коробок, карандаш, зубная щетка, пуговицы, лампочка, пробки от бутылочек из-под сока и пр.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Игра с рисованием «Загадочный зверь </w:t>
      </w:r>
      <w:proofErr w:type="spellStart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элефант</w:t>
      </w:r>
      <w:proofErr w:type="spellEnd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 xml:space="preserve">Творческая задача – придумать и нарисовать животное, которое может носить такое имя, как </w:t>
      </w:r>
      <w:proofErr w:type="spellStart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элефант</w:t>
      </w:r>
      <w:proofErr w:type="spellEnd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. В процессе рисования нужно сочинить про него историю, включив в нее описание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внешнего вида, место обитания, привычки и т. д.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Игра-упражнение «Чудесные превращения»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Для проведения можно использовать рисунки из теста творческого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мышления П. </w:t>
      </w:r>
      <w:proofErr w:type="spellStart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Торренса</w:t>
      </w:r>
      <w:proofErr w:type="spellEnd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, а можно по аналогии придумать свои. Задача ребенка – закончить предложенные фигуры.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 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«Волшебные кляксы»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Одна часть листа разрисовывается густой краской, после чего лист складывается пополам и прижимается к столу, чтобы получился отпечаток. Задача – внимательно рассмотреть полученное двойное изображение, придумать, на что оно похоже, если необходимо, дорисовать детали. Затем можно придумать рассказ о получившемся на картинке.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«Домашний планетарий»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Для игры понадобятся большие бумажные или пластмассовые стаканчики (как вариант – упаковка из-под продуктов), маленькие фонарики.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В стаканчиках (упаковке) проделывается множество дырочек в произвольном порядке. Внутрь кладутся фонарики и зажигаются. Полученную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конструкцию необходимо подвесить к потолку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в темном помещении (можно использовать кладовку – подспудно получится проработка страха этого помещения, ведь многие маленькие дети боятся кладовок, думая, что там живут разные</w:t>
      </w:r>
      <w:r w:rsidR="002C6888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ч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удища). Таким образом, свет будет пробиваться через дырочки и на потолке получится картина звездного неба. Можно вместе с ребенком лечь на пол, понаблюдать за «звездами», рассказывая друг другу таинственные истории о жизни и приключениях на других планетах.</w:t>
      </w:r>
    </w:p>
    <w:p w:rsidR="002C6888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t>Игра «Друг из подушки»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Для игры понадобятся: старая подушка, недорогая наволочка, фломастеры, ленточки или тесемки (бахрома), ненужная детская одежда небольших размеров.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Подушка перевязывается посередине веревкой или шнурком – это будет основа для туловища. Сверху закрепляются тесемки или ленточки (бахрома) – это волосы. Фломастером рисуются детали лица или вырезаются из ткани и наклеиваются. Теперь можно одеть куклу – подойдут маленькие шорты, рубашка или просто лоскутки ткани. Новый друг готов. Ребенок может придумать ему имя, историю.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Игру можно предварить (или, наоборот, закончить) чтением историй о </w:t>
      </w:r>
      <w:proofErr w:type="spellStart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Сипсике</w:t>
      </w:r>
      <w:proofErr w:type="spellEnd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- самодельной тряпичной кукле, придуманной эстонским писателем </w:t>
      </w:r>
      <w:proofErr w:type="spellStart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Эно</w:t>
      </w:r>
      <w:proofErr w:type="spellEnd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Раудом. Реальный факт из жизни: в советское время многие дети, узнав историю о </w:t>
      </w:r>
      <w:proofErr w:type="spellStart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Сипсике</w:t>
      </w:r>
      <w:proofErr w:type="spellEnd"/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, делали себе похожую куклу и придумывали для нее истории.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Упражнение «Изменение ситуации в знакомых сказках»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Перед тем, как рассказать знакомую сказку, с ребенком договариваются что-то в ней изменить. Вначале взрослый что-то меняет сам, что-то такое, что побудит ребенка придумывать. Например: «Давай сделаем так, что, когда Золушка убегала от принца, у нее потерялась не туфелька, а что-то другое. Что же потеряла Золушка, и как ее нашел принц?».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Путем рассуждений, проб и ошибок дети со взрослыми движутся вместе к возможным ответам, это могут быть кольцо, поясок от платья и т. д. Постепенно дети научатся сами менять ситуации в сказках.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«Придумай историю от лица неодушевленного предмета»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Творческая задача – придумать историю от лица камешка, бусинки, пуговицы, стеклянного шарика, форточки, носового платка и т. д.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 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«Сказка по-новому»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 xml:space="preserve">За основу берется старая сказка. Ребенку предлагается наделить главных героев противоположными качествами. Как вариант – сделать </w:t>
      </w:r>
      <w:proofErr w:type="gramStart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так ,</w:t>
      </w:r>
      <w:proofErr w:type="gramEnd"/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 xml:space="preserve"> чтобы в одной истории встретились герои из разных сказок.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 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«Кто больше заметит небылиц»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Материалом для игры служат рассказы, стихотворения, картинки с невероятными забавными ситуациями. Можно использовать стихотворение К. Чуковского «Путаница». Также понадобится набор фишек (можно использовать подручный материал – пуговицы, камешки, бусинки и пр.)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t>Прежде чем приступить к игре, необходимо выяснить, как дети понимают смысл слова «небылица». Затем зачитывается стихотворение, медленно и с выражением. Тот, кто заметит по ходу чтения небылицу, кладет перед собой фишку. В конце игры фишки подсчитываются и все небылицы объясняются.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«Зашифрованное письмо»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Детям предлагается сочинить связный интересный рассказ или сказку по плану, схеме, которая может представлять собой серию картинок с неопределенными фигурами.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 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 </w:t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«Чего на свете не бывает»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Творческая задача – придумать и нарисовать то, чего на свете не бывает. В конце обязательно проводится обсуждение рисунка, выслушивается рассказ автора о том, что он изобразил, и совместно выясняется, действительно ли то, что нарисовано, не встречается в жизни.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«Подарок»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Детям предлагается придумать, а затем изобразить с помощью жестов, мимики какой-либо предмет, существо и подарить его рядом стоящему. Следующий ребенок должен угадать, что ему подарили. Затем он делает то же самое, передавая свой «подарок» другому. Игра проводится по кругу.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Упражнение «Я хочу увидеть музыку»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Для развития воображения хорошо использовать игры и упражнения, которые задействуют разные органы чувств. Так, в частности, благоприятное влияние оказывает музыка. Детям предлагается прослушать пьесу «Апрель» П.И. Чайковского из музыкального цикла «Времена года», а затем рассказать, какие образы, картины возникли во время прослушивания музыки, придумать рассказ.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«Художники»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Игре предшествует подготовительный этап, на котором дети произвольно наклеивают на лист бумаги фигурку, напоминающую по форме боб или каплю. Далее предлагается нарисовать интересную картинку, включив в сюжет фигуру, и придумать историю по содержанию рисунка.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«Сказка-калька»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Детям предлагается придумать историю, в которой главные герои какой-либо известной сказки попадают в совершенно другие обстоятельства – они могут быть как невероятными, фантастическими, так и близкими к жизни детей.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lastRenderedPageBreak/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«Новая сказка»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Творческая задача – соединить в рассказ два предложения, не связанных друг с другом по смыслу. Например, «Далеко на острове произошло извержение вулкана…», «…поэтому наша кошка осталась сегодня голодной», «По улице проехал грузовик…», «…поэтому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у Деда Мороза была зеленая борода», «Мама купила в магазине рыбу…», «…поэтому вечером пришлось зажигать свечи» и т. д.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«Рисование с секретом»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Игра проводится в паре или в группе. Для рисования понадобятся прямоугольный лист бумаги и карандаши.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Первый участник начинает рисовать, затем закрывает свой рисунок, загнув листочек сверху и оставив какую-то часть для продолжения. Второй дополняет рисунок в соответствии с той его частью, которую он видит. Снова рисунок закрывается, оставляется только его часть. Игра проводится до тех пор, пока не будет использована вся поверхность листка.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По завершении рисунок открывается целиком. Можно придумать название тому, что получилось, историю, поинтересоваться, у кого какие возникали мысли при выполнении рисунка, кто что представлял.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 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«Загадочные рисунки»</w:t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Картон размером 20 × 20 см складывается пополам. Затем берется шерстяная или полушерстяная нитка длиной около 30 см. Ее конец на 8–10 см обмакивается в густую краску и зажимается внутри картона.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Следует поводить ниткой внутри картона, а затем вынуть ее и раскрыть картон: получается хаотичное изображение, которое рассматривают, обводят и дорисовывают. Чрезвычайно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t>полезно давать название полученному изображению.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Это сложная умственно-речевая работа в сочетании с изобразительной деятельностью будет способствовать не только развитию воображения, но и интеллектуальному развитию детей.</w:t>
      </w:r>
    </w:p>
    <w:p w:rsidR="00D20DAE" w:rsidRPr="00D20DAE" w:rsidRDefault="00D20DAE" w:rsidP="002C6888">
      <w:pPr>
        <w:spacing w:after="0" w:line="360" w:lineRule="atLeast"/>
        <w:ind w:firstLine="426"/>
        <w:textAlignment w:val="baseline"/>
        <w:rPr>
          <w:rFonts w:ascii="Times New Roman" w:eastAsia="Times New Roman" w:hAnsi="Times New Roman" w:cs="Times New Roman"/>
          <w:color w:val="0A5E69"/>
          <w:sz w:val="28"/>
          <w:szCs w:val="28"/>
          <w:lang w:val="ru-RU" w:eastAsia="ru-RU" w:bidi="ar-SA"/>
        </w:rPr>
      </w:pP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</w:r>
      <w:r w:rsidRPr="00D20DAE">
        <w:rPr>
          <w:rFonts w:ascii="Times New Roman" w:eastAsia="Times New Roman" w:hAnsi="Times New Roman" w:cs="Times New Roman"/>
          <w:i/>
          <w:iCs/>
          <w:color w:val="0A5E69"/>
          <w:sz w:val="28"/>
          <w:szCs w:val="28"/>
          <w:bdr w:val="none" w:sz="0" w:space="0" w:color="auto" w:frame="1"/>
          <w:lang w:val="ru-RU" w:eastAsia="ru-RU" w:bidi="ar-SA"/>
        </w:rPr>
        <w:t>Игра «Пиктография»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Из картона делается экран 25 × 25 см. На картон наклеивается бархатная бумага или однотонная фланель. Готовим набор шерстяных или полушерстяных ниток различных цветов. Нитки</w:t>
      </w:r>
      <w:r w:rsidRPr="00D20DAE">
        <w:rPr>
          <w:rFonts w:ascii="Times New Roman" w:eastAsia="Times New Roman" w:hAnsi="Times New Roman" w:cs="Times New Roman"/>
          <w:color w:val="0A5E69"/>
          <w:sz w:val="28"/>
          <w:szCs w:val="28"/>
          <w:bdr w:val="none" w:sz="0" w:space="0" w:color="auto" w:frame="1"/>
          <w:lang w:val="ru-RU" w:eastAsia="ru-RU" w:bidi="ar-SA"/>
        </w:rPr>
        <w:br/>
        <w:t>крепятся к бумаге или фланели легким движением указательного пальца. Из ниток можно готовить интересные сюжеты.</w:t>
      </w:r>
    </w:p>
    <w:p w:rsidR="00671B7D" w:rsidRPr="00D20DAE" w:rsidRDefault="00671B7D">
      <w:pPr>
        <w:rPr>
          <w:lang w:val="ru-RU"/>
        </w:rPr>
      </w:pPr>
    </w:p>
    <w:sectPr w:rsidR="00671B7D" w:rsidRPr="00D20DAE" w:rsidSect="0067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56B0C"/>
    <w:multiLevelType w:val="multilevel"/>
    <w:tmpl w:val="B4301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DAE"/>
    <w:rsid w:val="002C6888"/>
    <w:rsid w:val="00671B7D"/>
    <w:rsid w:val="006C057D"/>
    <w:rsid w:val="007A703D"/>
    <w:rsid w:val="007E0C3A"/>
    <w:rsid w:val="00D20DAE"/>
    <w:rsid w:val="00DB72C1"/>
    <w:rsid w:val="00E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49D5"/>
  <w15:docId w15:val="{06EE0D0E-75C3-4C8C-84C2-C9717BF1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0C3A"/>
  </w:style>
  <w:style w:type="paragraph" w:styleId="1">
    <w:name w:val="heading 1"/>
    <w:basedOn w:val="a"/>
    <w:next w:val="a"/>
    <w:link w:val="10"/>
    <w:uiPriority w:val="9"/>
    <w:qFormat/>
    <w:rsid w:val="007E0C3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C3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C3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E0C3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C3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C3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C3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C3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C3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C3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E0C3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0C3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E0C3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E0C3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0C3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E0C3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E0C3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0C3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7E0C3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7E0C3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0C3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C3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7E0C3A"/>
    <w:rPr>
      <w:b/>
      <w:bCs/>
    </w:rPr>
  </w:style>
  <w:style w:type="character" w:styleId="a8">
    <w:name w:val="Emphasis"/>
    <w:uiPriority w:val="20"/>
    <w:qFormat/>
    <w:rsid w:val="007E0C3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7E0C3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E0C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0C3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0C3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0C3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0C3A"/>
    <w:rPr>
      <w:i/>
      <w:iCs/>
    </w:rPr>
  </w:style>
  <w:style w:type="character" w:styleId="ad">
    <w:name w:val="Subtle Emphasis"/>
    <w:uiPriority w:val="19"/>
    <w:qFormat/>
    <w:rsid w:val="007E0C3A"/>
    <w:rPr>
      <w:i/>
      <w:iCs/>
    </w:rPr>
  </w:style>
  <w:style w:type="character" w:styleId="ae">
    <w:name w:val="Intense Emphasis"/>
    <w:uiPriority w:val="21"/>
    <w:qFormat/>
    <w:rsid w:val="007E0C3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E0C3A"/>
    <w:rPr>
      <w:smallCaps/>
    </w:rPr>
  </w:style>
  <w:style w:type="character" w:styleId="af0">
    <w:name w:val="Intense Reference"/>
    <w:uiPriority w:val="32"/>
    <w:qFormat/>
    <w:rsid w:val="007E0C3A"/>
    <w:rPr>
      <w:b/>
      <w:bCs/>
      <w:smallCaps/>
    </w:rPr>
  </w:style>
  <w:style w:type="character" w:styleId="af1">
    <w:name w:val="Book Title"/>
    <w:basedOn w:val="a0"/>
    <w:uiPriority w:val="33"/>
    <w:qFormat/>
    <w:rsid w:val="007E0C3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0C3A"/>
    <w:pPr>
      <w:outlineLvl w:val="9"/>
    </w:pPr>
  </w:style>
  <w:style w:type="paragraph" w:customStyle="1" w:styleId="c4">
    <w:name w:val="c4"/>
    <w:basedOn w:val="a"/>
    <w:rsid w:val="00D20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D20DAE"/>
  </w:style>
  <w:style w:type="character" w:customStyle="1" w:styleId="c0">
    <w:name w:val="c0"/>
    <w:basedOn w:val="a0"/>
    <w:rsid w:val="00D20DAE"/>
  </w:style>
  <w:style w:type="paragraph" w:customStyle="1" w:styleId="c2">
    <w:name w:val="c2"/>
    <w:basedOn w:val="a"/>
    <w:rsid w:val="00D20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2456</Words>
  <Characters>14004</Characters>
  <Application>Microsoft Office Word</Application>
  <DocSecurity>0</DocSecurity>
  <Lines>116</Lines>
  <Paragraphs>32</Paragraphs>
  <ScaleCrop>false</ScaleCrop>
  <Company/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 Ермохина</cp:lastModifiedBy>
  <cp:revision>3</cp:revision>
  <dcterms:created xsi:type="dcterms:W3CDTF">2018-09-20T17:59:00Z</dcterms:created>
  <dcterms:modified xsi:type="dcterms:W3CDTF">2025-01-27T10:44:00Z</dcterms:modified>
</cp:coreProperties>
</file>