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Психолог советует</w:t>
      </w:r>
    </w:p>
    <w:p w:rsidR="00632BA1" w:rsidRP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367623">
        <w:rPr>
          <w:rFonts w:ascii="Times New Roman" w:eastAsia="Times New Roman" w:hAnsi="Times New Roman" w:cs="Times New Roman"/>
          <w:b/>
          <w:bCs/>
          <w:color w:val="FF0000"/>
          <w:kern w:val="36"/>
          <w:sz w:val="30"/>
          <w:szCs w:val="30"/>
          <w:lang w:eastAsia="ru-RU"/>
        </w:rPr>
        <w:t>Консультация для родителей: «Учим ребенка проигрывать»</w:t>
      </w:r>
    </w:p>
    <w:p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0"/>
          <w:szCs w:val="30"/>
          <w:lang w:eastAsia="ru-RU"/>
        </w:rPr>
      </w:pP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47625</wp:posOffset>
            </wp:positionV>
            <wp:extent cx="3333750" cy="2743200"/>
            <wp:effectExtent l="0" t="0" r="0" b="0"/>
            <wp:wrapTight wrapText="bothSides">
              <wp:wrapPolygon edited="0">
                <wp:start x="0" y="0"/>
                <wp:lineTo x="0" y="21450"/>
                <wp:lineTo x="21477" y="21450"/>
                <wp:lineTo x="21477" y="0"/>
                <wp:lineTo x="0" y="0"/>
              </wp:wrapPolygon>
            </wp:wrapTight>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743200"/>
                    </a:xfrm>
                    <a:prstGeom prst="rect">
                      <a:avLst/>
                    </a:prstGeom>
                    <a:noFill/>
                    <a:ln>
                      <a:noFill/>
                    </a:ln>
                  </pic:spPr>
                </pic:pic>
              </a:graphicData>
            </a:graphic>
          </wp:anchor>
        </w:drawing>
      </w:r>
      <w:r w:rsidRPr="00367623">
        <w:rPr>
          <w:rFonts w:ascii="Times New Roman" w:eastAsia="Times New Roman" w:hAnsi="Times New Roman" w:cs="Times New Roman"/>
          <w:color w:val="111111"/>
          <w:sz w:val="24"/>
          <w:szCs w:val="24"/>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rsidR="00367623" w:rsidRPr="00367623" w:rsidRDefault="00074FF5"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hyperlink r:id="rId5" w:tgtFrame="_blank" w:history="1">
        <w:r w:rsidR="00367623" w:rsidRPr="00367623">
          <w:rPr>
            <w:rFonts w:ascii="Times New Roman" w:eastAsia="Times New Roman" w:hAnsi="Times New Roman" w:cs="Times New Roman"/>
            <w:color w:val="0000FF"/>
            <w:sz w:val="24"/>
            <w:szCs w:val="24"/>
            <w:u w:val="single"/>
            <w:lang w:eastAsia="ru-RU"/>
          </w:rPr>
          <w:t>Родителям</w:t>
        </w:r>
      </w:hyperlink>
      <w:r w:rsidR="00367623" w:rsidRPr="00367623">
        <w:rPr>
          <w:rFonts w:ascii="Times New Roman" w:eastAsia="Times New Roman" w:hAnsi="Times New Roman" w:cs="Times New Roman"/>
          <w:color w:val="111111"/>
          <w:sz w:val="24"/>
          <w:szCs w:val="24"/>
          <w:lang w:eastAsia="ru-RU"/>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Отношение родителей к победам и поражениям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lastRenderedPageBreak/>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Советы родителям по овладению детьми навыками адекватного реагирования на ситуацию успеха/неуспеха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Предоставьте ребенку возможность самостоятельно решать сложные ситуации</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Обязательно поддерживайте ребенка чтобы он чувствовал, что вы рядом, и прислушался к вашим советам.</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высмеивайте неудачи ребенка, какими мелочными они вам не казались бы. При любых обстоятельствах оставайтесь на стороне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сравнивайте своего ребенка с другими, более успешными детьми или теми, кого тоже постигла неудача.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sidR="00074FF5">
        <w:rPr>
          <w:rFonts w:ascii="Times New Roman" w:hAnsi="Times New Roman" w:cs="Times New Roman"/>
          <w:sz w:val="24"/>
          <w:szCs w:val="24"/>
        </w:rPr>
        <w:t>Тальникова</w:t>
      </w:r>
      <w:proofErr w:type="spellEnd"/>
      <w:r w:rsidR="00074FF5">
        <w:rPr>
          <w:rFonts w:ascii="Times New Roman" w:hAnsi="Times New Roman" w:cs="Times New Roman"/>
          <w:sz w:val="24"/>
          <w:szCs w:val="24"/>
        </w:rPr>
        <w:t xml:space="preserve"> Н.И.</w:t>
      </w:r>
      <w:bookmarkStart w:id="0" w:name="_GoBack"/>
      <w:bookmarkEnd w:id="0"/>
    </w:p>
    <w:p w:rsidR="00850C73" w:rsidRPr="00367623" w:rsidRDefault="00074FF5" w:rsidP="00367623">
      <w:pPr>
        <w:spacing w:after="0" w:line="240" w:lineRule="auto"/>
        <w:ind w:firstLine="709"/>
        <w:rPr>
          <w:rFonts w:ascii="Times New Roman" w:hAnsi="Times New Roman" w:cs="Times New Roman"/>
        </w:rPr>
      </w:pPr>
    </w:p>
    <w:sectPr w:rsidR="00850C73" w:rsidRPr="00367623" w:rsidSect="00367623">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78"/>
    <w:rsid w:val="00074FF5"/>
    <w:rsid w:val="00367623"/>
    <w:rsid w:val="00406539"/>
    <w:rsid w:val="004200E7"/>
    <w:rsid w:val="00632BA1"/>
    <w:rsid w:val="00FA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E12B"/>
  <w15:chartTrackingRefBased/>
  <w15:docId w15:val="{AC32F102-AB3F-4AED-AFC2-11588295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2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5668">
      <w:bodyDiv w:val="1"/>
      <w:marLeft w:val="0"/>
      <w:marRight w:val="0"/>
      <w:marTop w:val="0"/>
      <w:marBottom w:val="0"/>
      <w:divBdr>
        <w:top w:val="none" w:sz="0" w:space="0" w:color="auto"/>
        <w:left w:val="none" w:sz="0" w:space="0" w:color="auto"/>
        <w:bottom w:val="none" w:sz="0" w:space="0" w:color="auto"/>
        <w:right w:val="none" w:sz="0" w:space="0" w:color="auto"/>
      </w:divBdr>
    </w:div>
    <w:div w:id="760835585">
      <w:bodyDiv w:val="1"/>
      <w:marLeft w:val="0"/>
      <w:marRight w:val="0"/>
      <w:marTop w:val="0"/>
      <w:marBottom w:val="0"/>
      <w:divBdr>
        <w:top w:val="none" w:sz="0" w:space="0" w:color="auto"/>
        <w:left w:val="none" w:sz="0" w:space="0" w:color="auto"/>
        <w:bottom w:val="none" w:sz="0" w:space="0" w:color="auto"/>
        <w:right w:val="none" w:sz="0" w:space="0" w:color="auto"/>
      </w:divBdr>
      <w:divsChild>
        <w:div w:id="2024091909">
          <w:marLeft w:val="0"/>
          <w:marRight w:val="0"/>
          <w:marTop w:val="0"/>
          <w:marBottom w:val="450"/>
          <w:divBdr>
            <w:top w:val="none" w:sz="0" w:space="0" w:color="auto"/>
            <w:left w:val="none" w:sz="0" w:space="0" w:color="auto"/>
            <w:bottom w:val="none" w:sz="0" w:space="0" w:color="auto"/>
            <w:right w:val="none" w:sz="0" w:space="0" w:color="auto"/>
          </w:divBdr>
        </w:div>
        <w:div w:id="46131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Толстыгина</cp:lastModifiedBy>
  <cp:revision>5</cp:revision>
  <dcterms:created xsi:type="dcterms:W3CDTF">2022-11-06T09:58:00Z</dcterms:created>
  <dcterms:modified xsi:type="dcterms:W3CDTF">2025-06-04T03:32:00Z</dcterms:modified>
</cp:coreProperties>
</file>